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w:body>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MATRÍCULA N.o 936 DATA Macaúbas - 05-02-1.982</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IMÓVEL: DENOMINAÇÃO: "RIACHO FUNDO" deste Termo de Macaúbas, somente pelo TÍTULO ATUAL: Uma propriedade agrícola, situada no lugar denominado "Riacho Fundo", já referido cercada de madeira bran- ca, com terras secas em aberto, dividida em duas partes, limitando-se: Ao Norte com os terrenos de José Domingues do Amaral; ao Sul com os terrenos de Júlio Dultra Alves; Ao Nascente, com os terrenos de Maria Rita do Amaral e ao Poente se limita com outros interessados do mesmo lugar Riacho Fundo, havido de herança por falecimento de Manoel Firmino do Amaral, conforme certidão extraída dos autos respectivos. et cuja propriedade é cadastrada no INCRA sob n.o 306.207.009245-6, PRO- PRIETÁRIO: ANTONIO DOMINGUES DO AMARAL, solteiro, lavrador, residente e domiciliado no lu- gar denominado "Riacho Fundo" deste Termo, C.P.F. n.o 011.814.085/04, por compra feita aos Srs. D. Ana Maria de Figueiredo, viúva, doméstica Benedito José de Souza e sua mulher Maria Firmina de Souza, ele negociante ela doméstica, representados por seu procurador José Francisco e Silva, maior, brasileiro, casado, negociante, residente nesta cidade de Macaúbas; Avelino Francisco Pimenta e sua mulher D.</w:t>
      </w:r>
    </w:p>
    <w:p>
      <w:pPr>
        <w:pStyle w:val="Normal"/>
        <w:jc w:val="both"/>
        <w:spacing w:before="0" w:after="0" w:line="276" w:lineRule="auto"/>
        <w:rPr>
          <w:rFonts w:ascii="Times New Roman" w:hAnsi="Times New Roman"/>
          <w:sz w:val="23"/>
        </w:rPr>
      </w:pPr>
      <w:r>
        <w:rPr>
          <w:rFonts w:ascii="Times New Roman" w:hAnsi="Times New Roman" w:eastAsia="Times New Roman" w:cs="Times New Roman"/>
          <w:sz w:val="23"/>
          <w:szCs w:val="23"/>
        </w:rPr>
        <w:t xml:space="preserve">Efigênia Firmina do Amaral, ele lavrador ela doméstica, Joana Firmina do Amaral, solteira, doméstica, Elisa Firmina do Amaral, solteira doméstica, Tercília Firmina do Amaral, solteira doméstica, Carolina do Amaral, solteira, doméstica, José Firmino do Amaral, solteiro, lavrador; Ana Rita Firmina do Amaral, solteira, doméstica e Ermino Firmino do Amaral, solteiro, lavrador, todos residentes e domiciliados em "AÇUDE" Macaúbas, Distrito deste Termo. O cujo, digo, pelo preço e quantia certa de Cr$ 3.000,00, (três mil cruzeiros) o cujo terreno está quite com o INCRA, e com o FUN RURAL, conforme certificado de quitação expedido pela representação de Boquira-Bahia. Documento anterior L. C-1, fls. 45, sob número de ordem 240. O referido é verdade e dou fé. Macaúbas 05 de Fevereiro de 1.982. Eu, Erivaldo Madureira Silva Costa, Auxiliar o escrevi. Eu, José Péricles Costa Magalhães, Oficial Designado sub escrevo e assino. José Péricles Costa Magalhães.</w:t>
      </w:r>
    </w:p>
    <w:p>
      <w:pPr>
        <w:pStyle w:val="Normal"/>
        <w:jc w:val="both"/>
        <w:spacing w:before="240" w:after="0" w:line="276" w:lineRule="auto"/>
        <w:rPr>
          <w:rFonts w:ascii="Times New Roman" w:hAnsi="Times New Roman"/>
          <w:sz w:val="23"/>
        </w:rPr>
      </w:pPr>
      <w:r>
        <w:rPr>
          <w:rFonts w:ascii="Times New Roman" w:hAnsi="Times New Roman" w:eastAsia="Times New Roman" w:cs="Times New Roman"/>
          <w:sz w:val="23"/>
          <w:szCs w:val="23"/>
        </w:rPr>
        <w:t xml:space="preserve">R-1-936 - Nos termos da Escritura Pública de Compra e Venda lavrada neste Tabelionato de Macaúbas-Bahia, no dia 22 de outubro de 1.949, no livro 28, fls. 98 a 99 e verso, pela Tabeliã de Notas HILDA CESAR DE SÁ PEREIRA. O Imóvel Objeto constante da presente Matrícula foi adqui- rido pelo Sr. ANTONIO DOMINGUES DO AMARAL, solteiro, lavrador, residente e domiciliado no lugar denominado "Riacho Fundo" deste Termo C.P.F. n.o 011.814.085/04, por compra feita aos Srs. D. Ana Maria de Figueiredo, viúva, doméstica Benedito José de Souza e sua mulher Maria Firmina de Souza, ele negociante, ela doméstica, representados por seu bastante procurador José Francisco e Silva, maior, brasileiro, casado, negociante, residente nesta cidade de Macaúbas; Avelino Francisco Pimenta e sua mulher D. Efigênia Firmina do Amaral, ele lavrador ela domés- tica, Joana Firmina do Amaral, solteira, doméstica, Elisa Firmina do Amaral, solteira, doméstica, Tercília Firmina do Amaral, solteira doméstica, Carolina do Amaral, solteira, doméstica, José Firmino do Amaral, solteiro, lavrador; Ana Rita Firmina do Amaral, sol- teira, doméstica e Ermino Firmino do Amaral, solteiro, lavrador, todos residentes e domicili- ados em "AÇUDE" Macaúbas Distrito deste Termo, pelo preço e quantia certa de Cr$ 3.000,00, (três mil cruzeiros). O cujo terreno está quites com o INCRA, e com o FUNRURAL conforme certificado de quitação expedido pela representação de Boquira-Bahia. O referido é verdade e dou fé. Macaúbas 05 de Fevereiro de 1.982. Eu, Erivaldo Madureira Silva Costa Auxiliar o escrevi. Eu José Péricles Costa Magalhães, Oficial Designado sub escrevo e assino. José Péricles Costa Magalhães - Oficial</w:t>
      </w:r>
    </w:p>
    <w:p>
      <w:pPr>
        <w:pStyle w:val="Normal"/>
        <w:jc w:val="both"/>
        <w:spacing w:before="240" w:after="0" w:line="276" w:lineRule="auto"/>
        <w:rPr>
          <w:rFonts w:ascii="Times New Roman" w:hAnsi="Times New Roman"/>
          <w:sz w:val="23"/>
        </w:rPr>
      </w:pPr>
      <w:r>
        <w:rPr>
          <w:rFonts w:ascii="Times New Roman" w:hAnsi="Times New Roman" w:eastAsia="Times New Roman" w:cs="Times New Roman"/>
          <w:sz w:val="23"/>
          <w:szCs w:val="23"/>
        </w:rPr>
        <w:t xml:space="preserve">AV-1-936 Certifico que o presente registro foi feito por ordem judicial do Exmo Sr. Dr. Juiz de Direito desta Comarca de Macaúbas-Bahia, ANTONIO RODRIGUES BARBOSA, conforme fotocópia que fica arquivada na pas- ta respectiva deste Cartório. DESPACHO: Registre-se no Livro n.o 2-RG, do Cartório de Imóveis desta Comar- ca. Macaúbas, 13 de Novembro de 1.982. (Ass.) Antonio Rodrigues Barbosa. O referido é verdade e dou fé. Macaúbas, 05 de Fevereiro de 1.982. Eu, Erivaldo Madureira Silva Costa, Auxiliar o escrevi. Eu, José Péricles Costa Magalhães, Oficial Designado o escrevi e assino. José Péricles Costa Magalhães.</w:t>
      </w:r>
    </w:p>
    <w:sectPr>
      <w:pgSz w:w="11906" w:h="16838"/>
      <w:pgMar w:top="1440" w:right="1440" w:bottom="1440" w:left="1440" w:header="720" w:footer="720" w:gutter="0"/>
      <w:cols w:space="72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xmlns:r="http://schemas.openxmlformats.org/officeDocument/2006/relationships">
  <w:docDefaults>
    <w:rPrDefault>
      <w:rPr>
        <w:rFonts w:ascii="Times New Roman" w:hAnsi="Times New Roman" w:eastAsia="Times New Roman" w:cs="Times New Roman"/>
        <w:sz w:val="23"/>
        <w:szCs w:val="23"/>
        <w:lang w:val="pt-BR"/>
      </w:rPr>
    </w:rPrDefault>
    <w:pPrDefault>
      <w:pPr>
        <w:spacing w:after="0" w:line="276" w:lineRule="auto"/>
      </w:pPr>
    </w:pPrDefault>
  </w:docDefaults>
  <w:style w:type="paragraph" w:default="1" w:styleId="Normal">
    <w:name w:val="Normal"/>
    <w:qFormat/>
    <w:pPr>
      <w:widowControl/>
      <w:jc w:val="both"/>
      <w:spacing w:after="0" w:line="276" w:lineRule="auto"/>
    </w:pPr>
    <w:rPr>
      <w:rFonts w:ascii="Times New Roman" w:hAnsi="Times New Roman" w:eastAsia="Times New Roman" w:cs="Times New Roman"/>
      <w:sz w:val="23"/>
      <w:szCs w:val="23"/>
      <w:lang w:val="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s>
</file>